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3DB4" w14:textId="07C0DE8C" w:rsidR="00B627EE" w:rsidRPr="004459E3" w:rsidRDefault="00B627EE" w:rsidP="00B627EE">
      <w:pPr>
        <w:pStyle w:val="berschrift1"/>
        <w:numPr>
          <w:ilvl w:val="0"/>
          <w:numId w:val="0"/>
        </w:numPr>
        <w:ind w:left="432" w:hanging="432"/>
        <w:rPr>
          <w:sz w:val="36"/>
          <w:szCs w:val="36"/>
        </w:rPr>
      </w:pPr>
      <w:bookmarkStart w:id="0" w:name="_Toc439254417"/>
      <w:r w:rsidRPr="004459E3">
        <w:rPr>
          <w:sz w:val="36"/>
          <w:szCs w:val="36"/>
        </w:rPr>
        <w:t>Erinnerungsmedaille zum Friedensnobelpreis</w:t>
      </w:r>
      <w:bookmarkEnd w:id="0"/>
    </w:p>
    <w:p w14:paraId="1450D951" w14:textId="77777777" w:rsidR="00B627EE" w:rsidRDefault="00B627EE" w:rsidP="00B627EE">
      <w:pPr>
        <w:jc w:val="both"/>
        <w:rPr>
          <w:sz w:val="32"/>
          <w:szCs w:val="32"/>
        </w:rPr>
      </w:pPr>
      <w:r w:rsidRPr="004459E3">
        <w:rPr>
          <w:sz w:val="32"/>
          <w:szCs w:val="32"/>
        </w:rPr>
        <w:t xml:space="preserve">Die Österreichische Liga für die Vereinten Nationen folgte der VÖP-Anregung und hat beschlossen allen Peacekeepern, die durch ihren Einsatz zur Verleihung des Friedensnobelpreises 1988 an die „United Nation </w:t>
      </w:r>
      <w:proofErr w:type="spellStart"/>
      <w:r w:rsidRPr="004459E3">
        <w:rPr>
          <w:sz w:val="32"/>
          <w:szCs w:val="32"/>
        </w:rPr>
        <w:t>Peacekeeping</w:t>
      </w:r>
      <w:proofErr w:type="spellEnd"/>
      <w:r w:rsidRPr="004459E3">
        <w:rPr>
          <w:sz w:val="32"/>
          <w:szCs w:val="32"/>
        </w:rPr>
        <w:t xml:space="preserve"> Forces“ beigetragen haben, die Erinnerungsmedaille zum Friedensnobelpreis 1988 zu verleihen. Die Administration und Ausfolgung der Erinnerungsmedaille wurde der VÖP übertragen.</w:t>
      </w:r>
    </w:p>
    <w:p w14:paraId="780B1D33" w14:textId="1DD26306" w:rsidR="00B627EE" w:rsidRPr="004459E3" w:rsidRDefault="00B627EE" w:rsidP="00B627EE">
      <w:pPr>
        <w:jc w:val="both"/>
        <w:rPr>
          <w:sz w:val="32"/>
          <w:szCs w:val="32"/>
        </w:rPr>
      </w:pPr>
      <w:r>
        <w:rPr>
          <w:sz w:val="32"/>
          <w:szCs w:val="32"/>
        </w:rPr>
        <w:t>Die Verleihung kann nur an VÖP-Mitglieder erfolgen, die bis 1988 in einem Auslandseinsatz gewesen sind.</w:t>
      </w:r>
    </w:p>
    <w:p w14:paraId="7CADB15E" w14:textId="77777777" w:rsidR="00B627EE" w:rsidRPr="004459E3" w:rsidRDefault="00B627EE" w:rsidP="00B627EE">
      <w:pPr>
        <w:jc w:val="both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65"/>
        <w:gridCol w:w="2886"/>
        <w:gridCol w:w="2656"/>
        <w:gridCol w:w="1765"/>
      </w:tblGrid>
      <w:tr w:rsidR="00B627EE" w:rsidRPr="004459E3" w14:paraId="7AD9223B" w14:textId="77777777" w:rsidTr="00DB4585">
        <w:tc>
          <w:tcPr>
            <w:tcW w:w="2231" w:type="dxa"/>
            <w:shd w:val="clear" w:color="auto" w:fill="auto"/>
          </w:tcPr>
          <w:p w14:paraId="2E7A6527" w14:textId="77777777" w:rsidR="00B627EE" w:rsidRPr="004459E3" w:rsidRDefault="00B627EE" w:rsidP="00DB458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31" w:type="dxa"/>
            <w:shd w:val="clear" w:color="auto" w:fill="auto"/>
          </w:tcPr>
          <w:p w14:paraId="28874257" w14:textId="77777777" w:rsidR="00B627EE" w:rsidRPr="004459E3" w:rsidRDefault="00B627EE" w:rsidP="00DB4585">
            <w:pPr>
              <w:jc w:val="both"/>
              <w:rPr>
                <w:sz w:val="32"/>
                <w:szCs w:val="32"/>
              </w:rPr>
            </w:pPr>
            <w:r w:rsidRPr="004459E3">
              <w:rPr>
                <w:noProof/>
                <w:sz w:val="30"/>
                <w:szCs w:val="30"/>
              </w:rPr>
              <w:drawing>
                <wp:inline distT="0" distB="0" distL="0" distR="0" wp14:anchorId="5F2FB1DB" wp14:editId="56DBEDB3">
                  <wp:extent cx="1695450" cy="3175000"/>
                  <wp:effectExtent l="0" t="0" r="0" b="6350"/>
                  <wp:docPr id="1718610413" name="Grafik 2" descr="Ein Bild, das Emblem, Dienstmarke, Medaille, Symbo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610413" name="Grafik 2" descr="Ein Bild, das Emblem, Dienstmarke, Medaille, Symbol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17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auto"/>
          </w:tcPr>
          <w:p w14:paraId="6808CDC8" w14:textId="77777777" w:rsidR="00B627EE" w:rsidRPr="004459E3" w:rsidRDefault="00B627EE" w:rsidP="00DB4585">
            <w:pPr>
              <w:jc w:val="both"/>
              <w:rPr>
                <w:sz w:val="32"/>
                <w:szCs w:val="32"/>
              </w:rPr>
            </w:pPr>
            <w:r w:rsidRPr="004459E3">
              <w:rPr>
                <w:noProof/>
                <w:sz w:val="30"/>
                <w:szCs w:val="30"/>
              </w:rPr>
              <w:drawing>
                <wp:inline distT="0" distB="0" distL="0" distR="0" wp14:anchorId="472DC4F2" wp14:editId="0F8E082A">
                  <wp:extent cx="1549400" cy="2476500"/>
                  <wp:effectExtent l="0" t="0" r="0" b="0"/>
                  <wp:docPr id="2128415907" name="Grafik 1" descr="Ein Bild, das Medaille, Emblem, Symbol, Münz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415907" name="Grafik 1" descr="Ein Bild, das Medaille, Emblem, Symbol, Münz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auto"/>
          </w:tcPr>
          <w:p w14:paraId="34CB6B1E" w14:textId="77777777" w:rsidR="00B627EE" w:rsidRPr="004459E3" w:rsidRDefault="00B627EE" w:rsidP="00DB4585">
            <w:pPr>
              <w:jc w:val="both"/>
              <w:rPr>
                <w:sz w:val="32"/>
                <w:szCs w:val="32"/>
              </w:rPr>
            </w:pPr>
          </w:p>
        </w:tc>
      </w:tr>
    </w:tbl>
    <w:p w14:paraId="77032472" w14:textId="77777777" w:rsidR="00B627EE" w:rsidRPr="004459E3" w:rsidRDefault="00B627EE" w:rsidP="00B627EE">
      <w:pPr>
        <w:jc w:val="both"/>
        <w:rPr>
          <w:sz w:val="32"/>
          <w:szCs w:val="32"/>
        </w:rPr>
      </w:pPr>
    </w:p>
    <w:p w14:paraId="4E9A22B9" w14:textId="0FC83B0C" w:rsidR="00B627EE" w:rsidRPr="004459E3" w:rsidRDefault="00B627EE" w:rsidP="00B627EE">
      <w:pPr>
        <w:jc w:val="both"/>
        <w:rPr>
          <w:sz w:val="32"/>
          <w:szCs w:val="32"/>
        </w:rPr>
      </w:pPr>
      <w:r w:rsidRPr="004459E3">
        <w:rPr>
          <w:sz w:val="32"/>
          <w:szCs w:val="32"/>
        </w:rPr>
        <w:t xml:space="preserve">Antragsformular </w:t>
      </w:r>
    </w:p>
    <w:p w14:paraId="0A32F00C" w14:textId="77777777" w:rsidR="00A307D3" w:rsidRDefault="00A307D3"/>
    <w:sectPr w:rsidR="00A307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05019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950"/>
        </w:tabs>
        <w:ind w:left="795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9065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EE"/>
    <w:rsid w:val="001F0A5C"/>
    <w:rsid w:val="00A307D3"/>
    <w:rsid w:val="00B627EE"/>
    <w:rsid w:val="00D5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9974"/>
  <w15:chartTrackingRefBased/>
  <w15:docId w15:val="{35DCB3A6-7DBA-48A7-9844-FF8D2820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27EE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de-DE" w:eastAsia="zh-CN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B627E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627E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627E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B627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B627E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B627E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B627EE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B627E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B627E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627EE"/>
    <w:rPr>
      <w:rFonts w:ascii="Arial" w:eastAsia="SimSun" w:hAnsi="Arial" w:cs="Arial"/>
      <w:b/>
      <w:bCs/>
      <w:kern w:val="32"/>
      <w:sz w:val="32"/>
      <w:szCs w:val="32"/>
      <w:lang w:val="de-DE" w:eastAsia="zh-CN"/>
      <w14:ligatures w14:val="none"/>
    </w:rPr>
  </w:style>
  <w:style w:type="character" w:customStyle="1" w:styleId="berschrift2Zchn">
    <w:name w:val="Überschrift 2 Zchn"/>
    <w:basedOn w:val="Absatz-Standardschriftart"/>
    <w:link w:val="berschrift2"/>
    <w:rsid w:val="00B627EE"/>
    <w:rPr>
      <w:rFonts w:ascii="Arial" w:eastAsia="SimSun" w:hAnsi="Arial" w:cs="Arial"/>
      <w:b/>
      <w:bCs/>
      <w:i/>
      <w:iCs/>
      <w:kern w:val="0"/>
      <w:sz w:val="28"/>
      <w:szCs w:val="28"/>
      <w:lang w:val="de-DE" w:eastAsia="zh-CN"/>
      <w14:ligatures w14:val="none"/>
    </w:rPr>
  </w:style>
  <w:style w:type="character" w:customStyle="1" w:styleId="berschrift3Zchn">
    <w:name w:val="Überschrift 3 Zchn"/>
    <w:basedOn w:val="Absatz-Standardschriftart"/>
    <w:link w:val="berschrift3"/>
    <w:rsid w:val="00B627EE"/>
    <w:rPr>
      <w:rFonts w:ascii="Arial" w:eastAsia="SimSun" w:hAnsi="Arial" w:cs="Arial"/>
      <w:b/>
      <w:bCs/>
      <w:kern w:val="0"/>
      <w:sz w:val="26"/>
      <w:szCs w:val="26"/>
      <w:lang w:val="de-DE" w:eastAsia="zh-CN"/>
      <w14:ligatures w14:val="none"/>
    </w:rPr>
  </w:style>
  <w:style w:type="character" w:customStyle="1" w:styleId="berschrift4Zchn">
    <w:name w:val="Überschrift 4 Zchn"/>
    <w:basedOn w:val="Absatz-Standardschriftart"/>
    <w:link w:val="berschrift4"/>
    <w:rsid w:val="00B627EE"/>
    <w:rPr>
      <w:rFonts w:ascii="Times New Roman" w:eastAsia="SimSun" w:hAnsi="Times New Roman" w:cs="Times New Roman"/>
      <w:b/>
      <w:bCs/>
      <w:kern w:val="0"/>
      <w:sz w:val="28"/>
      <w:szCs w:val="28"/>
      <w:lang w:val="de-DE" w:eastAsia="zh-CN"/>
      <w14:ligatures w14:val="none"/>
    </w:rPr>
  </w:style>
  <w:style w:type="character" w:customStyle="1" w:styleId="berschrift5Zchn">
    <w:name w:val="Überschrift 5 Zchn"/>
    <w:basedOn w:val="Absatz-Standardschriftart"/>
    <w:link w:val="berschrift5"/>
    <w:rsid w:val="00B627EE"/>
    <w:rPr>
      <w:rFonts w:ascii="Times New Roman" w:eastAsia="SimSun" w:hAnsi="Times New Roman" w:cs="Times New Roman"/>
      <w:b/>
      <w:bCs/>
      <w:i/>
      <w:iCs/>
      <w:kern w:val="0"/>
      <w:sz w:val="26"/>
      <w:szCs w:val="26"/>
      <w:lang w:val="de-DE" w:eastAsia="zh-CN"/>
      <w14:ligatures w14:val="none"/>
    </w:rPr>
  </w:style>
  <w:style w:type="character" w:customStyle="1" w:styleId="berschrift6Zchn">
    <w:name w:val="Überschrift 6 Zchn"/>
    <w:basedOn w:val="Absatz-Standardschriftart"/>
    <w:link w:val="berschrift6"/>
    <w:rsid w:val="00B627EE"/>
    <w:rPr>
      <w:rFonts w:ascii="Times New Roman" w:eastAsia="SimSun" w:hAnsi="Times New Roman" w:cs="Times New Roman"/>
      <w:b/>
      <w:bCs/>
      <w:kern w:val="0"/>
      <w:lang w:val="de-DE" w:eastAsia="zh-CN"/>
      <w14:ligatures w14:val="none"/>
    </w:rPr>
  </w:style>
  <w:style w:type="character" w:customStyle="1" w:styleId="berschrift7Zchn">
    <w:name w:val="Überschrift 7 Zchn"/>
    <w:basedOn w:val="Absatz-Standardschriftart"/>
    <w:link w:val="berschrift7"/>
    <w:rsid w:val="00B627EE"/>
    <w:rPr>
      <w:rFonts w:ascii="Times New Roman" w:eastAsia="SimSun" w:hAnsi="Times New Roman" w:cs="Times New Roman"/>
      <w:kern w:val="0"/>
      <w:sz w:val="24"/>
      <w:szCs w:val="24"/>
      <w:lang w:val="de-DE" w:eastAsia="zh-CN"/>
      <w14:ligatures w14:val="none"/>
    </w:rPr>
  </w:style>
  <w:style w:type="character" w:customStyle="1" w:styleId="berschrift8Zchn">
    <w:name w:val="Überschrift 8 Zchn"/>
    <w:basedOn w:val="Absatz-Standardschriftart"/>
    <w:link w:val="berschrift8"/>
    <w:rsid w:val="00B627EE"/>
    <w:rPr>
      <w:rFonts w:ascii="Times New Roman" w:eastAsia="SimSun" w:hAnsi="Times New Roman" w:cs="Times New Roman"/>
      <w:i/>
      <w:iCs/>
      <w:kern w:val="0"/>
      <w:sz w:val="24"/>
      <w:szCs w:val="24"/>
      <w:lang w:val="de-DE" w:eastAsia="zh-CN"/>
      <w14:ligatures w14:val="none"/>
    </w:rPr>
  </w:style>
  <w:style w:type="character" w:customStyle="1" w:styleId="berschrift9Zchn">
    <w:name w:val="Überschrift 9 Zchn"/>
    <w:basedOn w:val="Absatz-Standardschriftart"/>
    <w:link w:val="berschrift9"/>
    <w:rsid w:val="00B627EE"/>
    <w:rPr>
      <w:rFonts w:ascii="Arial" w:eastAsia="SimSun" w:hAnsi="Arial" w:cs="Arial"/>
      <w:kern w:val="0"/>
      <w:lang w:val="de-DE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Zimmermann</dc:creator>
  <cp:keywords/>
  <dc:description/>
  <cp:lastModifiedBy>Hans Zimmermann</cp:lastModifiedBy>
  <cp:revision>1</cp:revision>
  <dcterms:created xsi:type="dcterms:W3CDTF">2023-11-30T09:24:00Z</dcterms:created>
  <dcterms:modified xsi:type="dcterms:W3CDTF">2023-11-30T09:26:00Z</dcterms:modified>
</cp:coreProperties>
</file>